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65A6" w14:textId="67FC3543" w:rsidR="00104F86" w:rsidRDefault="00104F86" w:rsidP="00104F86">
      <w:pPr>
        <w:rPr>
          <w:b/>
          <w:bCs/>
        </w:rPr>
      </w:pPr>
      <w:r w:rsidRPr="00FC1E36">
        <w:rPr>
          <w:b/>
          <w:bCs/>
        </w:rPr>
        <w:t>POST-LAUNCH</w:t>
      </w:r>
      <w:r>
        <w:rPr>
          <w:b/>
          <w:bCs/>
        </w:rPr>
        <w:t xml:space="preserve"> BLOG POST</w:t>
      </w:r>
    </w:p>
    <w:p w14:paraId="51942ED8" w14:textId="3CD5F6B3" w:rsidR="00104F86" w:rsidRDefault="00104F86" w:rsidP="00104F86">
      <w:pPr>
        <w:rPr>
          <w:b/>
          <w:bCs/>
        </w:rPr>
      </w:pPr>
    </w:p>
    <w:p w14:paraId="217C4FA8" w14:textId="77777777" w:rsidR="00104F86" w:rsidRDefault="00104F86" w:rsidP="00104F86">
      <w:r>
        <w:t>Quick tips:</w:t>
      </w:r>
    </w:p>
    <w:p w14:paraId="3908B1EE" w14:textId="77777777" w:rsidR="00104F86" w:rsidRDefault="00104F86" w:rsidP="00104F86"/>
    <w:p w14:paraId="1D9EBF65" w14:textId="7E77701E" w:rsidR="00104F86" w:rsidRDefault="00B743F1" w:rsidP="00104F86">
      <w:r>
        <w:t xml:space="preserve">Use this blog post template as a guide for creating your own one to promote your </w:t>
      </w:r>
      <w:r w:rsidR="00104F86">
        <w:t xml:space="preserve">new 24/7 prescription collection point. </w:t>
      </w:r>
    </w:p>
    <w:p w14:paraId="6E21478D" w14:textId="77777777" w:rsidR="00104F86" w:rsidRDefault="00104F86" w:rsidP="00104F86"/>
    <w:p w14:paraId="0CA8AE56" w14:textId="77777777" w:rsidR="00B743F1" w:rsidRDefault="00B743F1" w:rsidP="00B743F1">
      <w:r>
        <w:t>We’ve included some guidance which is coloured red and in capitals. It sounds obvious, but before you publish your blog post, make sure you’ve deleted it from your post.</w:t>
      </w:r>
    </w:p>
    <w:p w14:paraId="77660FE2" w14:textId="77777777" w:rsidR="00104F86" w:rsidRPr="00FC1E36" w:rsidRDefault="00104F86" w:rsidP="00104F86">
      <w:pPr>
        <w:rPr>
          <w:b/>
          <w:bCs/>
        </w:rPr>
      </w:pPr>
    </w:p>
    <w:p w14:paraId="73EC4E71" w14:textId="77777777" w:rsidR="00104F86" w:rsidRPr="00C51BC1" w:rsidRDefault="00104F86" w:rsidP="00104F86">
      <w:pPr>
        <w:rPr>
          <w:b/>
          <w:bCs/>
        </w:rPr>
      </w:pPr>
    </w:p>
    <w:p w14:paraId="4B8A4DA5" w14:textId="7FD7B401" w:rsidR="00104F86" w:rsidRPr="00C51BC1" w:rsidRDefault="00104F86" w:rsidP="00104F86">
      <w:pPr>
        <w:rPr>
          <w:b/>
          <w:bCs/>
        </w:rPr>
      </w:pPr>
      <w:r>
        <w:rPr>
          <w:b/>
          <w:bCs/>
        </w:rPr>
        <w:t xml:space="preserve">Suggested blog title: You can </w:t>
      </w:r>
      <w:r w:rsidR="00B743F1">
        <w:rPr>
          <w:b/>
          <w:bCs/>
        </w:rPr>
        <w:t xml:space="preserve">now </w:t>
      </w:r>
      <w:r>
        <w:rPr>
          <w:b/>
          <w:bCs/>
        </w:rPr>
        <w:t>collect</w:t>
      </w:r>
      <w:r w:rsidRPr="00C51BC1">
        <w:rPr>
          <w:b/>
          <w:bCs/>
        </w:rPr>
        <w:t xml:space="preserve"> your prescriptions from </w:t>
      </w:r>
      <w:r w:rsidR="00B743F1">
        <w:rPr>
          <w:b/>
          <w:bCs/>
        </w:rPr>
        <w:t>us</w:t>
      </w:r>
      <w:r w:rsidRPr="00C51BC1">
        <w:rPr>
          <w:b/>
          <w:bCs/>
        </w:rPr>
        <w:t xml:space="preserve"> 24 hours a day</w:t>
      </w:r>
    </w:p>
    <w:p w14:paraId="13D191E1" w14:textId="77777777" w:rsidR="00104F86" w:rsidRDefault="00104F86" w:rsidP="00104F86"/>
    <w:p w14:paraId="5FEF6DC1" w14:textId="22639110" w:rsidR="00104F86" w:rsidRDefault="00104F86" w:rsidP="00104F86">
      <w:r>
        <w:t>To make our patients’ lives easier, we have installed a new 24-hour prescription collection point at our pharmacy</w:t>
      </w:r>
      <w:r w:rsidR="00B743F1">
        <w:t>.</w:t>
      </w:r>
      <w:r>
        <w:t xml:space="preserve"> </w:t>
      </w:r>
      <w:r w:rsidR="00B743F1">
        <w:t>W</w:t>
      </w:r>
      <w:r>
        <w:t>e’re excited to announce</w:t>
      </w:r>
      <w:r w:rsidR="00B743F1">
        <w:t xml:space="preserve"> that it</w:t>
      </w:r>
      <w:r>
        <w:t xml:space="preserve"> is now ready to use</w:t>
      </w:r>
      <w:r w:rsidR="00B743F1">
        <w:t>.</w:t>
      </w:r>
    </w:p>
    <w:p w14:paraId="17E6133C" w14:textId="77777777" w:rsidR="00104F86" w:rsidRDefault="00104F86" w:rsidP="00104F86"/>
    <w:p w14:paraId="3AD0EFD2" w14:textId="7C8D14A4" w:rsidR="00B743F1" w:rsidRDefault="00B743F1" w:rsidP="00104F86"/>
    <w:p w14:paraId="4B5DD11D" w14:textId="282627D9" w:rsidR="00B743F1" w:rsidRPr="00B743F1" w:rsidRDefault="00B743F1" w:rsidP="00104F86">
      <w:pPr>
        <w:rPr>
          <w:color w:val="FF0000"/>
        </w:rPr>
      </w:pPr>
      <w:r w:rsidRPr="00B743F1">
        <w:rPr>
          <w:color w:val="FF0000"/>
        </w:rPr>
        <w:t>[IF YOU HELD AN OPENING EVENT, YOU COULD USE SOMETHING LIKE THE BELOW]</w:t>
      </w:r>
    </w:p>
    <w:p w14:paraId="617214CD" w14:textId="7094D470" w:rsidR="00B743F1" w:rsidRDefault="00B743F1" w:rsidP="00104F86"/>
    <w:p w14:paraId="18A6AFF8" w14:textId="52961909" w:rsidR="00B743F1" w:rsidRDefault="00B743F1" w:rsidP="00104F86">
      <w:r>
        <w:t>On [INSERT DATE HERE], [INSERT NAME &amp; POSITION HERE] cut the ribbon to officially mark the launch of our 24/7 prescription collection service.</w:t>
      </w:r>
    </w:p>
    <w:p w14:paraId="7F572090" w14:textId="4C891FE9" w:rsidR="00B743F1" w:rsidRDefault="00B743F1" w:rsidP="00104F86"/>
    <w:p w14:paraId="439A0131" w14:textId="2BAAAE19" w:rsidR="00B743F1" w:rsidRDefault="00B743F1" w:rsidP="00104F86">
      <w:r w:rsidRPr="008172AF">
        <w:rPr>
          <w:color w:val="FF0000"/>
        </w:rPr>
        <w:t xml:space="preserve">[INSERT NAME] </w:t>
      </w:r>
      <w:r>
        <w:t xml:space="preserve">is an advocate for our local community, and when asked what they thought of the </w:t>
      </w:r>
      <w:proofErr w:type="spellStart"/>
      <w:r>
        <w:t>MedPoint</w:t>
      </w:r>
      <w:proofErr w:type="spellEnd"/>
      <w:r>
        <w:t xml:space="preserve"> machine said, </w:t>
      </w:r>
      <w:r w:rsidRPr="008172AF">
        <w:rPr>
          <w:color w:val="FF0000"/>
        </w:rPr>
        <w:t>[EXAMPLE QUOTE ONLY, PLEASE GET A QUOTE APPROVED WITH THE PERSON BEFORE PULISHING]</w:t>
      </w:r>
      <w:r w:rsidRPr="008172AF">
        <w:t>,</w:t>
      </w:r>
      <w:r w:rsidRPr="008172AF">
        <w:rPr>
          <w:color w:val="FF0000"/>
        </w:rPr>
        <w:t xml:space="preserve"> </w:t>
      </w:r>
      <w:r>
        <w:t xml:space="preserve">“It’s fantastic to see </w:t>
      </w:r>
      <w:r w:rsidR="008172AF">
        <w:t xml:space="preserve">automation being embraced in the interests of the local people of </w:t>
      </w:r>
      <w:r w:rsidR="008172AF" w:rsidRPr="008172AF">
        <w:rPr>
          <w:color w:val="FF0000"/>
        </w:rPr>
        <w:t>[INSERT LOCATION]</w:t>
      </w:r>
      <w:r w:rsidR="008172AF" w:rsidRPr="008172AF">
        <w:t>.</w:t>
      </w:r>
      <w:r w:rsidR="008172AF" w:rsidRPr="008172AF">
        <w:rPr>
          <w:color w:val="FF0000"/>
        </w:rPr>
        <w:t xml:space="preserve"> </w:t>
      </w:r>
      <w:r w:rsidR="008172AF">
        <w:t>Shift workers, or people who may have had to previously wait at home for larger prescription deliveries now have another option for collecting their prescriptions which will make their lives much easier. I look forward to seeing how the community benefits from this new installation and the difference it makes to this pharmacy, the staff here, and the people who use their services.”</w:t>
      </w:r>
    </w:p>
    <w:p w14:paraId="425DD438" w14:textId="77777777" w:rsidR="00B743F1" w:rsidRDefault="00B743F1" w:rsidP="00B743F1"/>
    <w:p w14:paraId="4A5E676F" w14:textId="272EAB3D" w:rsidR="00B743F1" w:rsidRDefault="00B743F1" w:rsidP="00104F86">
      <w:r>
        <w:t xml:space="preserve">The machine allows you avoid queues and collect your prescriptions outside of our usual pharmacy opening hours. </w:t>
      </w:r>
    </w:p>
    <w:p w14:paraId="1DC5EB13" w14:textId="77777777" w:rsidR="00104F86" w:rsidRDefault="00104F86" w:rsidP="00104F86"/>
    <w:p w14:paraId="2EE632D4" w14:textId="4D9792C2" w:rsidR="00104F86" w:rsidRDefault="00104F86" w:rsidP="00104F86">
      <w:r>
        <w:t xml:space="preserve">Our team will still be here to help, we’re not going anywhere! In fact our MedPoint will mean we have more time to have face to face conversations with anyone who needs our support during our opening hours. </w:t>
      </w:r>
    </w:p>
    <w:p w14:paraId="37814ED7" w14:textId="77777777" w:rsidR="00104F86" w:rsidRDefault="00104F86" w:rsidP="00104F86"/>
    <w:p w14:paraId="0F947B93" w14:textId="77777777" w:rsidR="00104F86" w:rsidRDefault="00104F86" w:rsidP="00104F86">
      <w:r>
        <w:t>Anyone can use this service and there’s no charge.</w:t>
      </w:r>
    </w:p>
    <w:p w14:paraId="4E557C16" w14:textId="77777777" w:rsidR="00104F86" w:rsidRDefault="00104F86" w:rsidP="00104F86"/>
    <w:p w14:paraId="40862EFC" w14:textId="77777777" w:rsidR="00104F86" w:rsidRPr="00DF4525" w:rsidRDefault="00104F86" w:rsidP="00104F86">
      <w:pPr>
        <w:rPr>
          <w:color w:val="FF0000"/>
        </w:rPr>
      </w:pPr>
      <w:r>
        <w:t xml:space="preserve">If you’d like to register to use our automated prescription collection point, </w:t>
      </w:r>
      <w:r w:rsidRPr="00DF4525">
        <w:rPr>
          <w:color w:val="FF0000"/>
        </w:rPr>
        <w:t>[INSERT REGISTRATION DETAILS HERE – WE’D RECOMMEND ADDING A CONTACT FORM AT THE BOTTOM OF THE BLOG PAGE</w:t>
      </w:r>
      <w:r>
        <w:rPr>
          <w:color w:val="FF0000"/>
        </w:rPr>
        <w:t xml:space="preserve"> OR AN EMAIL ADDRESS</w:t>
      </w:r>
      <w:r w:rsidRPr="00DF4525">
        <w:rPr>
          <w:color w:val="FF0000"/>
        </w:rPr>
        <w:t>].</w:t>
      </w:r>
    </w:p>
    <w:p w14:paraId="76C54EF6" w14:textId="77777777" w:rsidR="00104F86" w:rsidRDefault="00104F86" w:rsidP="00104F86"/>
    <w:p w14:paraId="62CAB72B" w14:textId="77777777" w:rsidR="008172AF" w:rsidRDefault="008172AF" w:rsidP="008172AF">
      <w:pPr>
        <w:rPr>
          <w:b/>
          <w:bCs/>
        </w:rPr>
      </w:pPr>
      <w:r>
        <w:rPr>
          <w:b/>
          <w:bCs/>
        </w:rPr>
        <w:t>How does it work?</w:t>
      </w:r>
    </w:p>
    <w:p w14:paraId="15E1E316" w14:textId="77777777" w:rsidR="008172AF" w:rsidRDefault="008172AF" w:rsidP="008172AF"/>
    <w:p w14:paraId="15D17D24" w14:textId="77777777" w:rsidR="008172AF" w:rsidRDefault="008172AF" w:rsidP="008172AF">
      <w:r>
        <w:t>It couldn’t be simpler!</w:t>
      </w:r>
    </w:p>
    <w:p w14:paraId="20BA7FC2" w14:textId="77777777" w:rsidR="008172AF" w:rsidRDefault="008172AF" w:rsidP="008172AF"/>
    <w:p w14:paraId="2DC3F95D" w14:textId="77777777" w:rsidR="008172AF" w:rsidRPr="007D0746" w:rsidRDefault="008172AF" w:rsidP="008172AF">
      <w:pPr>
        <w:pStyle w:val="ListParagraph"/>
        <w:numPr>
          <w:ilvl w:val="0"/>
          <w:numId w:val="1"/>
        </w:numPr>
      </w:pPr>
      <w:r>
        <w:t xml:space="preserve">If we aren’t already your recommended dispenser, ask your GP Practice to send your prescriptions electronically to </w:t>
      </w:r>
      <w:r w:rsidRPr="007D0746">
        <w:rPr>
          <w:color w:val="FF0000"/>
        </w:rPr>
        <w:t>[INSERT HOSPITAL/PHARMACY/ORGANISATION NAME HERE]</w:t>
      </w:r>
    </w:p>
    <w:p w14:paraId="52422DFD" w14:textId="77777777" w:rsidR="008172AF" w:rsidRPr="007D0746" w:rsidRDefault="008172AF" w:rsidP="008172AF">
      <w:pPr>
        <w:pStyle w:val="ListParagraph"/>
        <w:numPr>
          <w:ilvl w:val="0"/>
          <w:numId w:val="1"/>
        </w:numPr>
      </w:pPr>
      <w:r>
        <w:rPr>
          <w:color w:val="000000" w:themeColor="text1"/>
        </w:rPr>
        <w:t xml:space="preserve">Let us know you’d like to sign up for </w:t>
      </w:r>
      <w:proofErr w:type="spellStart"/>
      <w:r>
        <w:rPr>
          <w:color w:val="000000" w:themeColor="text1"/>
        </w:rPr>
        <w:t>MedPoint</w:t>
      </w:r>
      <w:proofErr w:type="spellEnd"/>
      <w:r>
        <w:rPr>
          <w:color w:val="000000" w:themeColor="text1"/>
        </w:rPr>
        <w:t xml:space="preserve">, by completing the below form </w:t>
      </w:r>
      <w:r w:rsidRPr="007D0746">
        <w:rPr>
          <w:color w:val="FF0000"/>
        </w:rPr>
        <w:t>[</w:t>
      </w:r>
      <w:r>
        <w:rPr>
          <w:color w:val="FF0000"/>
        </w:rPr>
        <w:t>AMEND THIS INFORMATION AS NECESSARY</w:t>
      </w:r>
      <w:r w:rsidRPr="007D0746">
        <w:rPr>
          <w:color w:val="FF0000"/>
        </w:rPr>
        <w:t>]</w:t>
      </w:r>
      <w:r>
        <w:rPr>
          <w:color w:val="FF0000"/>
        </w:rPr>
        <w:t xml:space="preserve"> </w:t>
      </w:r>
      <w:r w:rsidRPr="00FE22F2">
        <w:rPr>
          <w:color w:val="000000" w:themeColor="text1"/>
        </w:rPr>
        <w:t>or contacting us</w:t>
      </w:r>
    </w:p>
    <w:p w14:paraId="4FEB2E82" w14:textId="77777777" w:rsidR="008172AF" w:rsidRDefault="008172AF" w:rsidP="008172AF">
      <w:pPr>
        <w:pStyle w:val="ListParagraph"/>
        <w:numPr>
          <w:ilvl w:val="0"/>
          <w:numId w:val="1"/>
        </w:numPr>
      </w:pPr>
      <w:r>
        <w:rPr>
          <w:color w:val="000000" w:themeColor="text1"/>
        </w:rPr>
        <w:t>Order your prescription as you usually do</w:t>
      </w:r>
    </w:p>
    <w:p w14:paraId="0C6404C6" w14:textId="77777777" w:rsidR="008172AF" w:rsidRDefault="008172AF" w:rsidP="008172AF">
      <w:pPr>
        <w:pStyle w:val="ListParagraph"/>
        <w:numPr>
          <w:ilvl w:val="0"/>
          <w:numId w:val="1"/>
        </w:numPr>
      </w:pPr>
      <w:r>
        <w:t>When your prescription is ready to collect you will receive a text with a unique collection PIN</w:t>
      </w:r>
    </w:p>
    <w:p w14:paraId="7417E7B5" w14:textId="77777777" w:rsidR="008172AF" w:rsidRDefault="008172AF" w:rsidP="008172AF">
      <w:pPr>
        <w:pStyle w:val="ListParagraph"/>
        <w:numPr>
          <w:ilvl w:val="0"/>
          <w:numId w:val="1"/>
        </w:numPr>
      </w:pPr>
      <w:r>
        <w:t>Type the PIN number into the machine, follow the on-screen instructions and the machine will dispense your prescription.</w:t>
      </w:r>
    </w:p>
    <w:p w14:paraId="54210B68" w14:textId="77777777" w:rsidR="008172AF" w:rsidRDefault="008172AF" w:rsidP="008172AF"/>
    <w:p w14:paraId="12BF69FA" w14:textId="77777777" w:rsidR="008172AF" w:rsidRPr="007D0746" w:rsidRDefault="008172AF" w:rsidP="008172AF">
      <w:pPr>
        <w:rPr>
          <w:color w:val="FF0000"/>
        </w:rPr>
      </w:pPr>
      <w:r>
        <w:t>Register to use the automated prescription collection service</w:t>
      </w:r>
      <w:r w:rsidRPr="007D0746">
        <w:rPr>
          <w:color w:val="000000" w:themeColor="text1"/>
        </w:rPr>
        <w:t xml:space="preserve"> by </w:t>
      </w:r>
      <w:r w:rsidRPr="007D0746">
        <w:rPr>
          <w:color w:val="FF0000"/>
        </w:rPr>
        <w:t>[INSERT REGISTRATION DETAILS HERE].</w:t>
      </w:r>
    </w:p>
    <w:p w14:paraId="10AE530E" w14:textId="77777777" w:rsidR="00104F86" w:rsidRDefault="00104F86" w:rsidP="00104F86"/>
    <w:p w14:paraId="09B49244" w14:textId="77777777" w:rsidR="006C2BF8" w:rsidRDefault="006C2BF8"/>
    <w:sectPr w:rsidR="006C2BF8" w:rsidSect="007629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04DDA"/>
    <w:multiLevelType w:val="hybridMultilevel"/>
    <w:tmpl w:val="B784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C1D10"/>
    <w:multiLevelType w:val="hybridMultilevel"/>
    <w:tmpl w:val="24564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4808179">
    <w:abstractNumId w:val="1"/>
  </w:num>
  <w:num w:numId="2" w16cid:durableId="1673996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86"/>
    <w:rsid w:val="00104F86"/>
    <w:rsid w:val="006C2BF8"/>
    <w:rsid w:val="008172AF"/>
    <w:rsid w:val="00B74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56CF28"/>
  <w15:chartTrackingRefBased/>
  <w15:docId w15:val="{B0791741-C900-694F-85CD-F9C57367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Ellen Hedley</cp:lastModifiedBy>
  <cp:revision>2</cp:revision>
  <dcterms:created xsi:type="dcterms:W3CDTF">2022-05-12T10:52:00Z</dcterms:created>
  <dcterms:modified xsi:type="dcterms:W3CDTF">2022-06-08T16:05:00Z</dcterms:modified>
</cp:coreProperties>
</file>